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D3" w:rsidRPr="00543360" w:rsidRDefault="00EE62D3" w:rsidP="005433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ПЪЛНОМОЩНО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Долуподписаният/ата 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акционера</w:t>
      </w:r>
      <w:r w:rsidR="00543360"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/законния представител на акционер юридическо лице</w:t>
      </w: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ЕГН</w:t>
      </w:r>
      <w:r w:rsidR="00543360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/ЕИК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</w:t>
      </w:r>
    </w:p>
    <w:p w:rsidR="00332A5F" w:rsidRPr="00543360" w:rsidRDefault="00332A5F" w:rsidP="00543360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543360" w:rsidRPr="00543360" w:rsidRDefault="00543360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адрес/седалище и адрес на управление 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акционер в „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Балканкар-Заря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АД с ЕИК 814191256, със седалище и адрес на управление, гр. Павликени, ул. „Тошо Кътев” № 1, собственик на ____________________броя акции от капитала на дружеството, и на основание чл.116, ал.1 от ЗППЦК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настоящето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УПЪЛНОМОЩАВАМ</w:t>
      </w:r>
    </w:p>
    <w:p w:rsidR="00332A5F" w:rsidRPr="00543360" w:rsidRDefault="00332A5F" w:rsidP="00543360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пълномощника</w:t>
      </w: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 адрес 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</w:t>
      </w:r>
    </w:p>
    <w:p w:rsidR="00FF0504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7D130E" w:rsidP="005433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да ме представлява на редовното годишно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общо събрание на акционерите в </w:t>
      </w: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„Балканкар-Заря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“ АД,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което ще се проведе на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28.06.2023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гр. П</w:t>
      </w:r>
      <w:r w:rsidR="00DA10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авликени, ул. „Тошо Кътев” № 1 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11.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0 часа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(координирано универсално време – 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UTC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+3</w:t>
      </w:r>
      <w:r w:rsidR="00DA10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:00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гласува с всички притежавани от мен ______________________ броя</w:t>
      </w:r>
      <w:r w:rsidR="00332A5F" w:rsidRPr="00543360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 по въпросите от дневния ред по указания по долу начин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DA1091" w:rsidRPr="001550F6" w:rsidRDefault="00332A5F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т.1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 w:rsidRPr="001550F6">
        <w:rPr>
          <w:rFonts w:ascii="Times New Roman" w:hAnsi="Times New Roman" w:cs="Times New Roman"/>
          <w:b/>
          <w:sz w:val="24"/>
          <w:szCs w:val="24"/>
          <w:lang w:val="bg-BG"/>
        </w:rPr>
        <w:t>Приемане (одобряване) на проверения и заверен от одиторско дружество „Акаунтинг-Одитинг“ ООД с ЕИК 201594052 с рег. № 150 годишен финансов отчет на дружеството за 202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A1091" w:rsidRPr="001550F6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DA1091" w:rsidRPr="007C187A" w:rsidRDefault="00DA1091" w:rsidP="00DA109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„Приема (одобрява) проверения и заверен от одиторско дружество „Акаунтинг-Одитинг“ </w:t>
      </w:r>
      <w:r w:rsidR="00626C72">
        <w:rPr>
          <w:rFonts w:ascii="Times New Roman" w:hAnsi="Times New Roman" w:cs="Times New Roman"/>
          <w:i/>
          <w:sz w:val="24"/>
          <w:szCs w:val="24"/>
          <w:lang w:val="bg-BG"/>
        </w:rPr>
        <w:t>ООД с ЕИК 201594052 с рег. № 150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годишен финансов отчет на дружеството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Пълномощникът да гласува ЗА/ПРОТИВ/ВЪЗДЪРЖАЛ СЕ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(ненужното се зачертава)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332A5F" w:rsidP="00DA10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2.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т.2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регистрирания одитор, проверил и заверил годишния финансов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отчет на дружеството за 2022г.</w:t>
      </w:r>
    </w:p>
    <w:p w:rsidR="00DA1091" w:rsidRDefault="00DA1091" w:rsidP="00DA109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на одиторско дружество „Акаунтинг-Одитинг“ ООД с ЕИК 201594052 с рег. № 150, проверило и заверило годишния финансов отчет на дружеството за 2022г.“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8A1BF1" w:rsidRPr="00543360" w:rsidRDefault="008A1BF1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т.3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 w:rsidRPr="007C187A">
        <w:rPr>
          <w:rFonts w:ascii="Times New Roman" w:hAnsi="Times New Roman" w:cs="Times New Roman"/>
          <w:b/>
          <w:sz w:val="24"/>
          <w:szCs w:val="24"/>
          <w:lang w:val="bg-BG"/>
        </w:rPr>
        <w:t>Приемане (одобряване) на проверения и заверен от одиторско дружество „Акаунтинг-Одитинг“ ООД с ЕИК 201594052 с рег. № 150 консолидиран финансов отчет на дружеството за 202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A1091" w:rsidRPr="007C18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DA1091" w:rsidRDefault="00DA1091" w:rsidP="00DA109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(одобрява) проверения и заверен от одиторско дружество „Акаунтинг-Одитинг“</w:t>
      </w:r>
      <w:r w:rsidR="00626C7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ООД с ЕИК 201594052 с рег.№ 150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консолидиран финансов отчет на дружеството за 2022г.“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D130E" w:rsidRPr="00543360" w:rsidRDefault="007D130E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DA1091" w:rsidRPr="007C187A" w:rsidRDefault="00FF0504" w:rsidP="00DA10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т.4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ания одитор, проверил и заверил </w:t>
      </w:r>
      <w:r w:rsidR="00DA1091"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консолидирания финансов отчет на дружеството за 202</w:t>
      </w:r>
      <w:r w:rsidR="00DA10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DA1091"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на одиторско дружество „Акаунтинг-Одитинг“ ООД с ЕИК 201594052 с рег. № 150, проверило и заверило консолидирания финансов отчет на дружеството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т.5 от дневния ред</w:t>
      </w:r>
      <w:r w:rsidR="00DA1091" w:rsidRPr="00DA10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DA10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дейността на дружеството за 2022г.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за дейността на дружеството за 2022г.“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т.6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 w:rsidRPr="00863F69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годишния консолид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иран доклад за дейността за 2022</w:t>
      </w:r>
      <w:r w:rsidR="00DA1091" w:rsidRPr="00863F69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годишния консолидиран доклад за дейността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г.“    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т.7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прилагане на политиката за възнаграждения на членовете на съвета на директорите на „Балканкар-Заря“ АД за 2022г.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</w:t>
      </w:r>
      <w:r w:rsidRPr="00D8430D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„Приема доклада за прилагане на политиката за възнаграждения на членовете на съвета на директорите на „Балканкар-Заря“ АД за 2022г.“</w:t>
      </w:r>
    </w:p>
    <w:p w:rsidR="00FF0504" w:rsidRPr="00543360" w:rsidRDefault="00FF0504" w:rsidP="00DA10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отчета на директора за връзки с инвеститорите на „Балканкар-Заря“ АД за дейността му през 2022г.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отчета на директора за връзки с инвеститорите на „Балканкар-Заря“ АД за дейността му през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2022г. на Одитния комитет на „Балканкар-Заря“ АД.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за 2022г. на Одитния комитет на „Балканкар-Заря“ АД.“</w:t>
      </w:r>
    </w:p>
    <w:p w:rsidR="00FF0504" w:rsidRPr="00543360" w:rsidRDefault="00FF0504" w:rsidP="00DA10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1091" w:rsidRDefault="00FF0504" w:rsidP="00DA1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10. </w:t>
      </w:r>
      <w:r w:rsidR="00DA10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Назначаване на регистриран одитор, който да провери и завери годишния финансов отчет на „Балканкар-Заря“ АД за 2023г. и консолидирания финансов отчет на „Балканкар-Заря“ АД за 2023г. </w:t>
      </w:r>
    </w:p>
    <w:p w:rsidR="00DA1091" w:rsidRPr="00D8430D" w:rsidRDefault="00DA1091" w:rsidP="00DA1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„Назначава за одитор, който да провери и завери годишния финансов отчет на „Балканкар-Заря“ АД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 и консолидирания финансов отчет на „Балканкар-Заря“ АД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г. одиторско дружество „Акаунтинг-Одитинг“ ООД с ЕИК 201594052, вписано в регистъра на одиторските дружества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 ИДЕС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 рег. № 150.“ 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Пълномощникът няма право да предлага от името на акционера включването в дневния ред на допълнителни въпроси при условията на чл.231, ал.1 от ТЗ.</w:t>
      </w:r>
    </w:p>
    <w:p w:rsidR="00EE62D3" w:rsidRPr="00543360" w:rsidRDefault="00EE62D3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случай, че други акционери предложат включването в дневния ред на допълнителни въпроси по реда на чл.231, ал.1 от ТЗ, пълномощникът следва да гласува ПРОТИВ включването им от името на акционера.</w:t>
      </w: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62D3" w:rsidRPr="00543360" w:rsidRDefault="00EE62D3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0504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</w:t>
      </w:r>
    </w:p>
    <w:p w:rsid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i/>
          <w:u w:val="single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u w:val="single"/>
          <w:lang w:val="bg-BG" w:eastAsia="bg-BG"/>
        </w:rPr>
        <w:t>Забележки:</w:t>
      </w:r>
    </w:p>
    <w:p w:rsidR="00626C72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626C72">
        <w:rPr>
          <w:rFonts w:ascii="Times New Roman" w:eastAsia="Times New Roman" w:hAnsi="Times New Roman" w:cs="Times New Roman"/>
          <w:i/>
          <w:lang w:val="bg-BG" w:eastAsia="bg-BG"/>
        </w:rPr>
        <w:t xml:space="preserve">Настоящето пълномощно е образец по смисъла на чл.116, ал.3 от ЗППЦК на писмено пълномощно за представителство на акционер на заседанието на общото събрание на акционерите в „Балканкар-Заря” АД, насрочено за </w:t>
      </w:r>
      <w:r w:rsidR="00DA1091" w:rsidRPr="00626C72">
        <w:rPr>
          <w:rFonts w:ascii="Times New Roman" w:eastAsia="Times New Roman" w:hAnsi="Times New Roman" w:cs="Times New Roman"/>
          <w:i/>
          <w:lang w:val="bg-BG" w:eastAsia="bg-BG"/>
        </w:rPr>
        <w:t xml:space="preserve">28.06.2023г. </w:t>
      </w:r>
    </w:p>
    <w:p w:rsidR="00332A5F" w:rsidRPr="00626C72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626C72">
        <w:rPr>
          <w:rFonts w:ascii="Times New Roman" w:eastAsia="Times New Roman" w:hAnsi="Times New Roman" w:cs="Times New Roman"/>
          <w:i/>
          <w:lang w:val="bg-BG" w:eastAsia="bg-BG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bookmarkStart w:id="0" w:name="_GoBack"/>
      <w:r w:rsidRPr="00570E17">
        <w:rPr>
          <w:rFonts w:ascii="Times New Roman" w:eastAsia="Times New Roman" w:hAnsi="Times New Roman" w:cs="Times New Roman"/>
          <w:b/>
          <w:i/>
          <w:lang w:val="bg-BG" w:eastAsia="bg-BG"/>
        </w:rPr>
        <w:t>Настоящата форма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bookmarkEnd w:id="0"/>
      <w:r w:rsidRPr="00DA1091">
        <w:rPr>
          <w:rFonts w:ascii="Times New Roman" w:eastAsia="Times New Roman" w:hAnsi="Times New Roman" w:cs="Times New Roman"/>
          <w:b/>
          <w:i/>
          <w:lang w:val="bg-BG" w:eastAsia="bg-BG"/>
        </w:rPr>
        <w:t>не е задължителна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 за акционерите. Дружеството не може да откаже приемане на пълномощно и допускане на представител на акционера до заседанието на общото събрание, ако е представено пълномощно в настоящата форма.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>Акционерите могат да упълномощят представител и с друго по форма и съдържание писмено пълномощно. Същото трябва да отговаря на изискванията на ЗППЦК относно упълномощаването на представител на акционер за участие в заседание на общото събрание на публично дружество. Пълномощни, които не отговарят на тези изисквания, не делегират представителна власт. Преупълномощаването е нищожно.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Подписът на акционера трябва да бъде нотариално </w:t>
      </w:r>
      <w:r w:rsidR="008A1BF1" w:rsidRPr="00543360">
        <w:rPr>
          <w:rFonts w:ascii="Times New Roman" w:eastAsia="Times New Roman" w:hAnsi="Times New Roman" w:cs="Times New Roman"/>
          <w:i/>
          <w:lang w:val="bg-BG" w:eastAsia="bg-BG"/>
        </w:rPr>
        <w:t>удостоверен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.  </w:t>
      </w:r>
    </w:p>
    <w:sectPr w:rsidR="00332A5F" w:rsidRPr="0054336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80" w:rsidRDefault="00C71180" w:rsidP="00543360">
      <w:pPr>
        <w:spacing w:after="0" w:line="240" w:lineRule="auto"/>
      </w:pPr>
      <w:r>
        <w:separator/>
      </w:r>
    </w:p>
  </w:endnote>
  <w:endnote w:type="continuationSeparator" w:id="0">
    <w:p w:rsidR="00C71180" w:rsidRDefault="00C71180" w:rsidP="005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80" w:rsidRDefault="00C71180" w:rsidP="00543360">
      <w:pPr>
        <w:spacing w:after="0" w:line="240" w:lineRule="auto"/>
      </w:pPr>
      <w:r>
        <w:separator/>
      </w:r>
    </w:p>
  </w:footnote>
  <w:footnote w:type="continuationSeparator" w:id="0">
    <w:p w:rsidR="00C71180" w:rsidRDefault="00C71180" w:rsidP="005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60" w:rsidRPr="00543360" w:rsidRDefault="00543360" w:rsidP="00543360">
    <w:pPr>
      <w:pStyle w:val="Header"/>
      <w:jc w:val="right"/>
      <w:rPr>
        <w:rFonts w:ascii="Times New Roman" w:hAnsi="Times New Roman" w:cs="Times New Roman"/>
        <w:i/>
        <w:lang w:val="bg-BG"/>
      </w:rPr>
    </w:pPr>
    <w:r w:rsidRPr="00543360">
      <w:rPr>
        <w:rFonts w:ascii="Times New Roman" w:hAnsi="Times New Roman" w:cs="Times New Roman"/>
        <w:i/>
        <w:lang w:val="bg-BG"/>
      </w:rPr>
      <w:t>Образец</w:t>
    </w:r>
  </w:p>
  <w:p w:rsidR="00543360" w:rsidRPr="00543360" w:rsidRDefault="00543360" w:rsidP="00543360">
    <w:pPr>
      <w:pStyle w:val="Header"/>
      <w:jc w:val="right"/>
      <w:rPr>
        <w:rFonts w:ascii="Times New Roman" w:hAnsi="Times New Roman" w:cs="Times New Roman"/>
        <w:i/>
        <w:lang w:val="bg-BG"/>
      </w:rPr>
    </w:pPr>
    <w:r w:rsidRPr="00543360">
      <w:rPr>
        <w:rFonts w:ascii="Times New Roman" w:hAnsi="Times New Roman" w:cs="Times New Roman"/>
        <w:i/>
        <w:lang w:val="bg-BG"/>
      </w:rPr>
      <w:t>при упълномощаване на физическо лице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223"/>
    <w:multiLevelType w:val="hybridMultilevel"/>
    <w:tmpl w:val="AB78C1E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CBC6148"/>
    <w:multiLevelType w:val="hybridMultilevel"/>
    <w:tmpl w:val="E626B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7"/>
    <w:rsid w:val="001C5871"/>
    <w:rsid w:val="001F21F8"/>
    <w:rsid w:val="001F4EF6"/>
    <w:rsid w:val="00332A5F"/>
    <w:rsid w:val="00424C83"/>
    <w:rsid w:val="00512FB1"/>
    <w:rsid w:val="00543360"/>
    <w:rsid w:val="00570E17"/>
    <w:rsid w:val="005C4E62"/>
    <w:rsid w:val="00626C72"/>
    <w:rsid w:val="007143C5"/>
    <w:rsid w:val="007D130E"/>
    <w:rsid w:val="008932AD"/>
    <w:rsid w:val="008A1BF1"/>
    <w:rsid w:val="009312F9"/>
    <w:rsid w:val="00C71180"/>
    <w:rsid w:val="00DA1091"/>
    <w:rsid w:val="00E91707"/>
    <w:rsid w:val="00EE62D3"/>
    <w:rsid w:val="00EF5142"/>
    <w:rsid w:val="00FC307C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60"/>
  </w:style>
  <w:style w:type="paragraph" w:styleId="Footer">
    <w:name w:val="footer"/>
    <w:basedOn w:val="Normal"/>
    <w:link w:val="Foot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60"/>
  </w:style>
  <w:style w:type="paragraph" w:styleId="Footer">
    <w:name w:val="footer"/>
    <w:basedOn w:val="Normal"/>
    <w:link w:val="Foot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Naneva</cp:lastModifiedBy>
  <cp:revision>17</cp:revision>
  <cp:lastPrinted>2022-05-09T06:09:00Z</cp:lastPrinted>
  <dcterms:created xsi:type="dcterms:W3CDTF">2021-02-17T08:41:00Z</dcterms:created>
  <dcterms:modified xsi:type="dcterms:W3CDTF">2023-05-15T07:37:00Z</dcterms:modified>
</cp:coreProperties>
</file>